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6C164" w14:textId="7CD4EE91" w:rsidR="00030BD4" w:rsidRPr="00030BD4" w:rsidRDefault="00030BD4" w:rsidP="00030BD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 w:rsidRPr="00030BD4">
        <w:rPr>
          <w:rFonts w:ascii="Times-Roman" w:hAnsi="Times-Roman" w:cs="Times-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453361" wp14:editId="052C01D6">
                <wp:simplePos x="0" y="0"/>
                <wp:positionH relativeFrom="column">
                  <wp:posOffset>4848225</wp:posOffset>
                </wp:positionH>
                <wp:positionV relativeFrom="paragraph">
                  <wp:posOffset>0</wp:posOffset>
                </wp:positionV>
                <wp:extent cx="4191000" cy="1809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9257F" w14:textId="3BA478C7" w:rsidR="00030BD4" w:rsidRDefault="00030BD4" w:rsidP="00030B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-Bold" w:hAnsi="Times-Bold" w:cs="Times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-Bold" w:hAnsi="Times-Bold" w:cs="Times-Bold"/>
                                <w:b/>
                                <w:bCs/>
                                <w:sz w:val="18"/>
                                <w:szCs w:val="18"/>
                              </w:rPr>
                              <w:t>Your Personal Data Exhibitor</w:t>
                            </w:r>
                          </w:p>
                          <w:p w14:paraId="1D806BEE" w14:textId="77777777" w:rsidR="00030BD4" w:rsidRDefault="00030BD4" w:rsidP="00030B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-Roman" w:hAnsi="Times-Roman" w:cs="Times-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-Roman" w:hAnsi="Times-Roman" w:cs="Times-Roman"/>
                                <w:sz w:val="18"/>
                                <w:szCs w:val="18"/>
                              </w:rPr>
                              <w:t>You will need to provide the WPCS with certain personal information relating to you. Your privacy</w:t>
                            </w:r>
                          </w:p>
                          <w:p w14:paraId="62B9476D" w14:textId="77777777" w:rsidR="00030BD4" w:rsidRDefault="00030BD4" w:rsidP="00030B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-Roman" w:hAnsi="Times-Roman" w:cs="Times-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-Roman" w:hAnsi="Times-Roman" w:cs="Times-Roman"/>
                                <w:sz w:val="18"/>
                                <w:szCs w:val="18"/>
                              </w:rPr>
                              <w:t>is extremely important to WPCS, so we want you to know exactly how we will use that personal</w:t>
                            </w:r>
                          </w:p>
                          <w:p w14:paraId="78F602C0" w14:textId="77777777" w:rsidR="00030BD4" w:rsidRDefault="00030BD4" w:rsidP="00030B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-Roman" w:hAnsi="Times-Roman" w:cs="Times-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-Roman" w:hAnsi="Times-Roman" w:cs="Times-Roman"/>
                                <w:sz w:val="18"/>
                                <w:szCs w:val="18"/>
                              </w:rPr>
                              <w:t>information. Our full privacy notice setting out detailed information about matters such as what</w:t>
                            </w:r>
                          </w:p>
                          <w:p w14:paraId="10D47E02" w14:textId="77777777" w:rsidR="00030BD4" w:rsidRDefault="00030BD4" w:rsidP="00030B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-Roman" w:hAnsi="Times-Roman" w:cs="Times-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-Roman" w:hAnsi="Times-Roman" w:cs="Times-Roman"/>
                                <w:sz w:val="18"/>
                                <w:szCs w:val="18"/>
                              </w:rPr>
                              <w:t>personal information we use, for what purpose we use it, what our legal basis for doing so is and who</w:t>
                            </w:r>
                          </w:p>
                          <w:p w14:paraId="42F2C8C0" w14:textId="77777777" w:rsidR="00030BD4" w:rsidRDefault="00030BD4" w:rsidP="00030B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-Roman" w:hAnsi="Times-Roman" w:cs="Times-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-Roman" w:hAnsi="Times-Roman" w:cs="Times-Roman"/>
                                <w:sz w:val="18"/>
                                <w:szCs w:val="18"/>
                              </w:rPr>
                              <w:t>we share your personal information with, can be viewed on our website http://wpcs.uk.com/ If you</w:t>
                            </w:r>
                          </w:p>
                          <w:p w14:paraId="770C462A" w14:textId="378B9887" w:rsidR="00030BD4" w:rsidRDefault="00030BD4" w:rsidP="00030BD4">
                            <w:r>
                              <w:rPr>
                                <w:rFonts w:ascii="Times-Roman" w:hAnsi="Times-Roman" w:cs="Times-Roman"/>
                                <w:sz w:val="18"/>
                                <w:szCs w:val="18"/>
                              </w:rPr>
                              <w:t>would prefer to see a hard copy of our privacy notice, please ask a member of WPCS staff to provide</w:t>
                            </w:r>
                            <w:r>
                              <w:rPr>
                                <w:rFonts w:ascii="Times-Roman" w:hAnsi="Times-Roman" w:cs="Times-Roman"/>
                                <w:sz w:val="18"/>
                                <w:szCs w:val="18"/>
                              </w:rPr>
                              <w:t xml:space="preserve"> you with the same</w:t>
                            </w:r>
                          </w:p>
                          <w:p w14:paraId="01A64CEC" w14:textId="18DEEFDC" w:rsidR="00030BD4" w:rsidRDefault="00030B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533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75pt;margin-top:0;width:330pt;height:14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">
                <v:textbox>
                  <w:txbxContent>
                    <w:p w14:paraId="58D9257F" w14:textId="3BA478C7" w:rsidR="00030BD4" w:rsidRDefault="00030BD4" w:rsidP="00030B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-Bold" w:hAnsi="Times-Bold" w:cs="Times-Bold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-Bold" w:hAnsi="Times-Bold" w:cs="Times-Bold"/>
                          <w:b/>
                          <w:bCs/>
                          <w:sz w:val="18"/>
                          <w:szCs w:val="18"/>
                        </w:rPr>
                        <w:t>Your Personal Data Exhibitor</w:t>
                      </w:r>
                    </w:p>
                    <w:p w14:paraId="1D806BEE" w14:textId="77777777" w:rsidR="00030BD4" w:rsidRDefault="00030BD4" w:rsidP="00030B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-Roman" w:hAnsi="Times-Roman" w:cs="Times-Roman"/>
                          <w:sz w:val="18"/>
                          <w:szCs w:val="18"/>
                        </w:rPr>
                      </w:pPr>
                      <w:r>
                        <w:rPr>
                          <w:rFonts w:ascii="Times-Roman" w:hAnsi="Times-Roman" w:cs="Times-Roman"/>
                          <w:sz w:val="18"/>
                          <w:szCs w:val="18"/>
                        </w:rPr>
                        <w:t>You will need to provide the WPCS with certain personal information relating to you. Your privacy</w:t>
                      </w:r>
                    </w:p>
                    <w:p w14:paraId="62B9476D" w14:textId="77777777" w:rsidR="00030BD4" w:rsidRDefault="00030BD4" w:rsidP="00030B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-Roman" w:hAnsi="Times-Roman" w:cs="Times-Roman"/>
                          <w:sz w:val="18"/>
                          <w:szCs w:val="18"/>
                        </w:rPr>
                      </w:pPr>
                      <w:r>
                        <w:rPr>
                          <w:rFonts w:ascii="Times-Roman" w:hAnsi="Times-Roman" w:cs="Times-Roman"/>
                          <w:sz w:val="18"/>
                          <w:szCs w:val="18"/>
                        </w:rPr>
                        <w:t>is extremely important to WPCS, so we want you to know exactly how we will use that personal</w:t>
                      </w:r>
                    </w:p>
                    <w:p w14:paraId="78F602C0" w14:textId="77777777" w:rsidR="00030BD4" w:rsidRDefault="00030BD4" w:rsidP="00030B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-Roman" w:hAnsi="Times-Roman" w:cs="Times-Roman"/>
                          <w:sz w:val="18"/>
                          <w:szCs w:val="18"/>
                        </w:rPr>
                      </w:pPr>
                      <w:r>
                        <w:rPr>
                          <w:rFonts w:ascii="Times-Roman" w:hAnsi="Times-Roman" w:cs="Times-Roman"/>
                          <w:sz w:val="18"/>
                          <w:szCs w:val="18"/>
                        </w:rPr>
                        <w:t>information. Our full privacy notice setting out detailed information about matters such as what</w:t>
                      </w:r>
                    </w:p>
                    <w:p w14:paraId="10D47E02" w14:textId="77777777" w:rsidR="00030BD4" w:rsidRDefault="00030BD4" w:rsidP="00030B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-Roman" w:hAnsi="Times-Roman" w:cs="Times-Roman"/>
                          <w:sz w:val="18"/>
                          <w:szCs w:val="18"/>
                        </w:rPr>
                      </w:pPr>
                      <w:r>
                        <w:rPr>
                          <w:rFonts w:ascii="Times-Roman" w:hAnsi="Times-Roman" w:cs="Times-Roman"/>
                          <w:sz w:val="18"/>
                          <w:szCs w:val="18"/>
                        </w:rPr>
                        <w:t>personal information we use, for what purpose we use it, what our legal basis for doing so is and who</w:t>
                      </w:r>
                    </w:p>
                    <w:p w14:paraId="42F2C8C0" w14:textId="77777777" w:rsidR="00030BD4" w:rsidRDefault="00030BD4" w:rsidP="00030B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-Roman" w:hAnsi="Times-Roman" w:cs="Times-Roman"/>
                          <w:sz w:val="18"/>
                          <w:szCs w:val="18"/>
                        </w:rPr>
                      </w:pPr>
                      <w:r>
                        <w:rPr>
                          <w:rFonts w:ascii="Times-Roman" w:hAnsi="Times-Roman" w:cs="Times-Roman"/>
                          <w:sz w:val="18"/>
                          <w:szCs w:val="18"/>
                        </w:rPr>
                        <w:t>we share your personal information with, can be viewed on our website http://wpcs.uk.com/ If you</w:t>
                      </w:r>
                    </w:p>
                    <w:p w14:paraId="770C462A" w14:textId="378B9887" w:rsidR="00030BD4" w:rsidRDefault="00030BD4" w:rsidP="00030BD4">
                      <w:r>
                        <w:rPr>
                          <w:rFonts w:ascii="Times-Roman" w:hAnsi="Times-Roman" w:cs="Times-Roman"/>
                          <w:sz w:val="18"/>
                          <w:szCs w:val="18"/>
                        </w:rPr>
                        <w:t>would prefer to see a hard copy of our privacy notice, please ask a member of WPCS staff to provide</w:t>
                      </w:r>
                      <w:r>
                        <w:rPr>
                          <w:rFonts w:ascii="Times-Roman" w:hAnsi="Times-Roman" w:cs="Times-Roman"/>
                          <w:sz w:val="18"/>
                          <w:szCs w:val="18"/>
                        </w:rPr>
                        <w:t xml:space="preserve"> you with the same</w:t>
                      </w:r>
                    </w:p>
                    <w:p w14:paraId="01A64CEC" w14:textId="18DEEFDC" w:rsidR="00030BD4" w:rsidRDefault="00030BD4"/>
                  </w:txbxContent>
                </v:textbox>
                <w10:wrap type="square"/>
              </v:shape>
            </w:pict>
          </mc:Fallback>
        </mc:AlternateContent>
      </w:r>
      <w:r w:rsidRPr="00030BD4">
        <w:rPr>
          <w:rFonts w:ascii="Times-Bold" w:hAnsi="Times-Bold" w:cs="Times-Bold"/>
          <w:b/>
          <w:bCs/>
          <w:sz w:val="28"/>
          <w:szCs w:val="28"/>
        </w:rPr>
        <w:t>Llanthony Valley &amp; District Show 2022</w:t>
      </w:r>
    </w:p>
    <w:p w14:paraId="14B604DB" w14:textId="30563432" w:rsidR="00030BD4" w:rsidRPr="00030BD4" w:rsidRDefault="00030BD4" w:rsidP="00030BD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 w:rsidRPr="00030BD4">
        <w:rPr>
          <w:rFonts w:ascii="Times-Bold" w:hAnsi="Times-Bold" w:cs="Times-Bold"/>
          <w:b/>
          <w:bCs/>
          <w:sz w:val="28"/>
          <w:szCs w:val="28"/>
        </w:rPr>
        <w:t>Horse entry form</w:t>
      </w:r>
    </w:p>
    <w:p w14:paraId="25E4F9A3" w14:textId="4947AE45" w:rsidR="00030BD4" w:rsidRDefault="00030BD4" w:rsidP="00030BD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All Welsh Classes </w:t>
      </w:r>
      <w:proofErr w:type="gramStart"/>
      <w:r>
        <w:rPr>
          <w:rFonts w:ascii="Times-Bold" w:hAnsi="Times-Bold" w:cs="Times-Bold"/>
          <w:b/>
          <w:bCs/>
          <w:sz w:val="20"/>
          <w:szCs w:val="20"/>
        </w:rPr>
        <w:t>Pre Entry</w:t>
      </w:r>
      <w:proofErr w:type="gramEnd"/>
      <w:r>
        <w:rPr>
          <w:rFonts w:ascii="Times-Bold" w:hAnsi="Times-Bold" w:cs="Times-Bold"/>
          <w:b/>
          <w:bCs/>
          <w:sz w:val="20"/>
          <w:szCs w:val="20"/>
        </w:rPr>
        <w:t xml:space="preserve"> £7, No entry on the day</w:t>
      </w:r>
    </w:p>
    <w:p w14:paraId="5C499EE8" w14:textId="705B1C56" w:rsidR="00030BD4" w:rsidRDefault="00030BD4" w:rsidP="00030BD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All Riding Classes, including Show jumping and Working Hunter Entry £7</w:t>
      </w:r>
    </w:p>
    <w:p w14:paraId="0F620912" w14:textId="6A90EBE4" w:rsidR="00030BD4" w:rsidRDefault="00030BD4" w:rsidP="00030BD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All entry fees include a contribution to First Aid.</w:t>
      </w:r>
    </w:p>
    <w:p w14:paraId="3F02A266" w14:textId="277E50FC" w:rsidR="00030BD4" w:rsidRDefault="00030BD4" w:rsidP="00030BD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If you would like your competitor number sent to you please enclose an A5 SAE</w:t>
      </w:r>
    </w:p>
    <w:p w14:paraId="631CF8FF" w14:textId="77777777" w:rsidR="00030BD4" w:rsidRDefault="00030BD4" w:rsidP="00030BD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Cash entries can be left at a number of places, please contact the Horse &amp; Pony Secretary for details</w:t>
      </w:r>
    </w:p>
    <w:p w14:paraId="06400C08" w14:textId="77777777" w:rsidR="00030BD4" w:rsidRDefault="00030BD4" w:rsidP="00030BD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Payment by BACS now available, please contact the Horse &amp; Pony Secretary for details</w:t>
      </w:r>
    </w:p>
    <w:p w14:paraId="25A7ED4F" w14:textId="77777777" w:rsidR="00030BD4" w:rsidRDefault="00030BD4" w:rsidP="00030BD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2D1195DA" w14:textId="621A4A79" w:rsidR="00030BD4" w:rsidRPr="00030BD4" w:rsidRDefault="00030BD4" w:rsidP="00030BD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Bold" w:hAnsi="Times-Bold" w:cs="Times-Bold"/>
          <w:b/>
          <w:bCs/>
          <w:sz w:val="28"/>
          <w:szCs w:val="28"/>
        </w:rPr>
        <w:t>Pre entries closing date 1st August 2022</w:t>
      </w:r>
    </w:p>
    <w:p w14:paraId="40E02A16" w14:textId="1C809ED9" w:rsidR="00030BD4" w:rsidRDefault="00030BD4" w:rsidP="00030BD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"/>
        <w:gridCol w:w="1471"/>
        <w:gridCol w:w="1275"/>
        <w:gridCol w:w="1276"/>
        <w:gridCol w:w="2126"/>
        <w:gridCol w:w="1560"/>
        <w:gridCol w:w="1559"/>
        <w:gridCol w:w="1339"/>
        <w:gridCol w:w="850"/>
        <w:gridCol w:w="1133"/>
        <w:gridCol w:w="708"/>
      </w:tblGrid>
      <w:tr w:rsidR="00030BD4" w14:paraId="42BBF489" w14:textId="220AF823" w:rsidTr="00030BD4">
        <w:trPr>
          <w:trHeight w:val="742"/>
        </w:trPr>
        <w:tc>
          <w:tcPr>
            <w:tcW w:w="651" w:type="dxa"/>
          </w:tcPr>
          <w:p w14:paraId="4849C04E" w14:textId="3066BFD4" w:rsidR="00030BD4" w:rsidRDefault="00030BD4" w:rsidP="00030BD4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Class No</w:t>
            </w:r>
          </w:p>
        </w:tc>
        <w:tc>
          <w:tcPr>
            <w:tcW w:w="1471" w:type="dxa"/>
          </w:tcPr>
          <w:p w14:paraId="3D135690" w14:textId="0CDAFDDD" w:rsidR="00030BD4" w:rsidRDefault="00030BD4" w:rsidP="00030BD4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Rider/Handler</w:t>
            </w:r>
          </w:p>
          <w:p w14:paraId="29ECB2F9" w14:textId="77777777" w:rsidR="00030BD4" w:rsidRDefault="00030BD4" w:rsidP="00030BD4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Name</w:t>
            </w:r>
          </w:p>
          <w:p w14:paraId="69DDFEBE" w14:textId="6010E688" w:rsidR="00030BD4" w:rsidRDefault="00030BD4" w:rsidP="00030BD4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8A1825D" w14:textId="77777777" w:rsidR="00030BD4" w:rsidRDefault="00030BD4" w:rsidP="00030BD4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Owner</w:t>
            </w:r>
          </w:p>
          <w:p w14:paraId="3712CE5A" w14:textId="77777777" w:rsidR="00030BD4" w:rsidRDefault="00030BD4" w:rsidP="00030BD4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Name</w:t>
            </w:r>
          </w:p>
          <w:p w14:paraId="0482A6BA" w14:textId="77777777" w:rsidR="00030BD4" w:rsidRDefault="00030BD4" w:rsidP="00030BD4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668186" w14:textId="77777777" w:rsidR="00030BD4" w:rsidRDefault="00030BD4" w:rsidP="00030BD4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Horse/Pony</w:t>
            </w:r>
          </w:p>
          <w:p w14:paraId="1283DF9A" w14:textId="77777777" w:rsidR="00030BD4" w:rsidRDefault="00030BD4" w:rsidP="00030BD4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Name</w:t>
            </w:r>
          </w:p>
          <w:p w14:paraId="2342F009" w14:textId="77777777" w:rsidR="00030BD4" w:rsidRDefault="00030BD4" w:rsidP="00030BD4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1E021A1" w14:textId="77777777" w:rsidR="00030BD4" w:rsidRDefault="00030BD4" w:rsidP="00030BD4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Horse or Pony</w:t>
            </w:r>
          </w:p>
          <w:p w14:paraId="2E76F1B6" w14:textId="77777777" w:rsidR="00030BD4" w:rsidRDefault="00030BD4" w:rsidP="00030BD4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(Show jumping</w:t>
            </w:r>
          </w:p>
          <w:p w14:paraId="24238CE4" w14:textId="77777777" w:rsidR="00030BD4" w:rsidRDefault="00030BD4" w:rsidP="00030BD4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only)</w:t>
            </w:r>
          </w:p>
          <w:p w14:paraId="59FF412A" w14:textId="77777777" w:rsidR="00030BD4" w:rsidRDefault="00030BD4" w:rsidP="00030BD4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8431AC8" w14:textId="77777777" w:rsidR="00030BD4" w:rsidRDefault="00030BD4" w:rsidP="00030BD4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Registration</w:t>
            </w:r>
          </w:p>
          <w:p w14:paraId="41676E4E" w14:textId="77777777" w:rsidR="00030BD4" w:rsidRDefault="00030BD4" w:rsidP="00030BD4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Number</w:t>
            </w:r>
          </w:p>
          <w:p w14:paraId="37FF85B8" w14:textId="77777777" w:rsidR="00030BD4" w:rsidRDefault="00030BD4" w:rsidP="00030BD4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(Welsh only)</w:t>
            </w:r>
          </w:p>
          <w:p w14:paraId="3073D56E" w14:textId="77777777" w:rsidR="00030BD4" w:rsidRDefault="00030BD4" w:rsidP="00030BD4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920959" w14:textId="77777777" w:rsidR="00030BD4" w:rsidRDefault="00030BD4" w:rsidP="00030BD4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Dam</w:t>
            </w:r>
          </w:p>
          <w:p w14:paraId="307D7FAA" w14:textId="77777777" w:rsidR="00030BD4" w:rsidRDefault="00030BD4" w:rsidP="00030BD4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(Welsh only)</w:t>
            </w:r>
          </w:p>
          <w:p w14:paraId="66CFA963" w14:textId="77777777" w:rsidR="00030BD4" w:rsidRDefault="00030BD4" w:rsidP="00030BD4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339" w:type="dxa"/>
          </w:tcPr>
          <w:p w14:paraId="65EB4C36" w14:textId="2ED97BA9" w:rsidR="00030BD4" w:rsidRDefault="00030BD4" w:rsidP="00030BD4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Sire</w:t>
            </w:r>
          </w:p>
          <w:p w14:paraId="0ED7A2F7" w14:textId="77777777" w:rsidR="00030BD4" w:rsidRDefault="00030BD4" w:rsidP="00030BD4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(Welsh only)</w:t>
            </w:r>
          </w:p>
          <w:p w14:paraId="47A21F4B" w14:textId="6324A53E" w:rsidR="00030BD4" w:rsidRDefault="00030BD4" w:rsidP="00030BD4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95EDE6" w14:textId="77777777" w:rsidR="00030BD4" w:rsidRDefault="00030BD4" w:rsidP="00030BD4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Sex</w:t>
            </w:r>
          </w:p>
          <w:p w14:paraId="29D43798" w14:textId="77777777" w:rsidR="00030BD4" w:rsidRDefault="00030BD4" w:rsidP="00030BD4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(Welsh</w:t>
            </w:r>
          </w:p>
          <w:p w14:paraId="4D658E0C" w14:textId="77777777" w:rsidR="00030BD4" w:rsidRDefault="00030BD4" w:rsidP="00030BD4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only)</w:t>
            </w:r>
          </w:p>
          <w:p w14:paraId="31976267" w14:textId="77777777" w:rsidR="00030BD4" w:rsidRDefault="00030BD4" w:rsidP="00030BD4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4BF56DF1" w14:textId="77777777" w:rsidR="00030BD4" w:rsidRDefault="00030BD4" w:rsidP="00030BD4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Age</w:t>
            </w:r>
          </w:p>
          <w:p w14:paraId="21879364" w14:textId="77777777" w:rsidR="00030BD4" w:rsidRDefault="00030BD4" w:rsidP="00030BD4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(Veterans</w:t>
            </w:r>
          </w:p>
          <w:p w14:paraId="692E18D3" w14:textId="77777777" w:rsidR="00030BD4" w:rsidRDefault="00030BD4" w:rsidP="00030BD4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only)</w:t>
            </w:r>
          </w:p>
          <w:p w14:paraId="17A6E150" w14:textId="77777777" w:rsidR="00030BD4" w:rsidRDefault="00030BD4" w:rsidP="00030BD4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2BB1319" w14:textId="77777777" w:rsidR="00030BD4" w:rsidRDefault="00030BD4" w:rsidP="00030BD4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Fee</w:t>
            </w:r>
          </w:p>
          <w:p w14:paraId="4DD885D7" w14:textId="77777777" w:rsidR="00030BD4" w:rsidRDefault="00030BD4" w:rsidP="00030BD4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paid</w:t>
            </w:r>
          </w:p>
          <w:p w14:paraId="781E7002" w14:textId="77777777" w:rsidR="00030BD4" w:rsidRDefault="00030BD4" w:rsidP="00030BD4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030BD4" w14:paraId="13A9416D" w14:textId="77D7B8D9" w:rsidTr="00D620B1">
        <w:trPr>
          <w:trHeight w:val="499"/>
        </w:trPr>
        <w:tc>
          <w:tcPr>
            <w:tcW w:w="651" w:type="dxa"/>
          </w:tcPr>
          <w:p w14:paraId="0D71C2E4" w14:textId="77777777" w:rsidR="00030BD4" w:rsidRDefault="00030BD4" w:rsidP="00030BD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3FA116B1" w14:textId="506352F1" w:rsidR="00030BD4" w:rsidRDefault="00030BD4" w:rsidP="00030BD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1F065DC" w14:textId="77777777" w:rsidR="00030BD4" w:rsidRDefault="00030BD4" w:rsidP="00030BD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806F6F" w14:textId="77777777" w:rsidR="00030BD4" w:rsidRDefault="00030BD4" w:rsidP="00030BD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03FA5E1" w14:textId="77777777" w:rsidR="00030BD4" w:rsidRDefault="00030BD4" w:rsidP="00030BD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4CB7730" w14:textId="77777777" w:rsidR="00030BD4" w:rsidRDefault="00030BD4" w:rsidP="00030BD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A84D18" w14:textId="77777777" w:rsidR="00030BD4" w:rsidRDefault="00030BD4" w:rsidP="00030BD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339" w:type="dxa"/>
          </w:tcPr>
          <w:p w14:paraId="0FA277B3" w14:textId="77777777" w:rsidR="00030BD4" w:rsidRDefault="00030BD4" w:rsidP="00030BD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D6C9BE" w14:textId="77777777" w:rsidR="00030BD4" w:rsidRDefault="00030BD4" w:rsidP="00030BD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5906754F" w14:textId="77777777" w:rsidR="00030BD4" w:rsidRDefault="00030BD4" w:rsidP="00030BD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CF3821" w14:textId="77777777" w:rsidR="00030BD4" w:rsidRDefault="00030BD4" w:rsidP="00030BD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030BD4" w14:paraId="771585D2" w14:textId="5CC9D3D4" w:rsidTr="00D620B1">
        <w:trPr>
          <w:trHeight w:val="499"/>
        </w:trPr>
        <w:tc>
          <w:tcPr>
            <w:tcW w:w="651" w:type="dxa"/>
          </w:tcPr>
          <w:p w14:paraId="3B087E34" w14:textId="77777777" w:rsidR="00030BD4" w:rsidRDefault="00030BD4" w:rsidP="00030BD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5F3FBA9A" w14:textId="604E6869" w:rsidR="00030BD4" w:rsidRDefault="00030BD4" w:rsidP="00030BD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AE69524" w14:textId="77777777" w:rsidR="00030BD4" w:rsidRDefault="00030BD4" w:rsidP="00030BD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F44ED5" w14:textId="77777777" w:rsidR="00030BD4" w:rsidRDefault="00030BD4" w:rsidP="00030BD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9812988" w14:textId="77777777" w:rsidR="00030BD4" w:rsidRDefault="00030BD4" w:rsidP="00030BD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B230C77" w14:textId="77777777" w:rsidR="00030BD4" w:rsidRDefault="00030BD4" w:rsidP="00030BD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AA204B3" w14:textId="77777777" w:rsidR="00030BD4" w:rsidRDefault="00030BD4" w:rsidP="00030BD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339" w:type="dxa"/>
          </w:tcPr>
          <w:p w14:paraId="349B2E34" w14:textId="77777777" w:rsidR="00030BD4" w:rsidRDefault="00030BD4" w:rsidP="00030BD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485F60" w14:textId="77777777" w:rsidR="00030BD4" w:rsidRDefault="00030BD4" w:rsidP="00030BD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337FC197" w14:textId="77777777" w:rsidR="00030BD4" w:rsidRDefault="00030BD4" w:rsidP="00030BD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7327DEB" w14:textId="77777777" w:rsidR="00030BD4" w:rsidRDefault="00030BD4" w:rsidP="00030BD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030BD4" w14:paraId="4617160E" w14:textId="65816CC9" w:rsidTr="00D620B1">
        <w:trPr>
          <w:trHeight w:val="499"/>
        </w:trPr>
        <w:tc>
          <w:tcPr>
            <w:tcW w:w="651" w:type="dxa"/>
          </w:tcPr>
          <w:p w14:paraId="221340B8" w14:textId="77777777" w:rsidR="00030BD4" w:rsidRDefault="00030BD4" w:rsidP="00030BD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0FBBC73F" w14:textId="4FDE669C" w:rsidR="00030BD4" w:rsidRDefault="00030BD4" w:rsidP="00030BD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1D77C67" w14:textId="77777777" w:rsidR="00030BD4" w:rsidRDefault="00030BD4" w:rsidP="00030BD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CC3DF5" w14:textId="77777777" w:rsidR="00030BD4" w:rsidRDefault="00030BD4" w:rsidP="00030BD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719EDE" w14:textId="77777777" w:rsidR="00030BD4" w:rsidRDefault="00030BD4" w:rsidP="00030BD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1E893B4" w14:textId="77777777" w:rsidR="00030BD4" w:rsidRDefault="00030BD4" w:rsidP="00030BD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7706D4" w14:textId="77777777" w:rsidR="00030BD4" w:rsidRDefault="00030BD4" w:rsidP="00030BD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339" w:type="dxa"/>
          </w:tcPr>
          <w:p w14:paraId="3B4DD3D3" w14:textId="1D5FCDFD" w:rsidR="00030BD4" w:rsidRDefault="00030BD4" w:rsidP="00030BD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C42A35" w14:textId="77777777" w:rsidR="00030BD4" w:rsidRDefault="00030BD4" w:rsidP="00030BD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079403F5" w14:textId="77777777" w:rsidR="00030BD4" w:rsidRDefault="00030BD4" w:rsidP="00030BD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468732B" w14:textId="77777777" w:rsidR="00030BD4" w:rsidRDefault="00030BD4" w:rsidP="00030BD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030BD4" w14:paraId="7F443280" w14:textId="2F3E3EB9" w:rsidTr="00D620B1">
        <w:trPr>
          <w:trHeight w:val="499"/>
        </w:trPr>
        <w:tc>
          <w:tcPr>
            <w:tcW w:w="651" w:type="dxa"/>
          </w:tcPr>
          <w:p w14:paraId="2FA32E1A" w14:textId="77777777" w:rsidR="00030BD4" w:rsidRDefault="00030BD4" w:rsidP="00030BD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7EB60454" w14:textId="57A6A8B6" w:rsidR="00030BD4" w:rsidRDefault="00030BD4" w:rsidP="00030BD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7D10447" w14:textId="77777777" w:rsidR="00030BD4" w:rsidRDefault="00030BD4" w:rsidP="00030BD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9DD1B7" w14:textId="77777777" w:rsidR="00030BD4" w:rsidRDefault="00030BD4" w:rsidP="00030BD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9831C9D" w14:textId="77777777" w:rsidR="00030BD4" w:rsidRDefault="00030BD4" w:rsidP="00030BD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5EDA9A6" w14:textId="77777777" w:rsidR="00030BD4" w:rsidRDefault="00030BD4" w:rsidP="00030BD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920D75" w14:textId="77777777" w:rsidR="00030BD4" w:rsidRDefault="00030BD4" w:rsidP="00030BD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339" w:type="dxa"/>
          </w:tcPr>
          <w:p w14:paraId="731B3EA2" w14:textId="478E1B82" w:rsidR="00030BD4" w:rsidRDefault="00030BD4" w:rsidP="00030BD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3EB3E0" w14:textId="77777777" w:rsidR="00030BD4" w:rsidRDefault="00030BD4" w:rsidP="00030BD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3B878F49" w14:textId="77777777" w:rsidR="00030BD4" w:rsidRDefault="00030BD4" w:rsidP="00030BD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A90C78C" w14:textId="77777777" w:rsidR="00030BD4" w:rsidRDefault="00030BD4" w:rsidP="00030BD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030BD4" w14:paraId="1F04F10A" w14:textId="4A292B37" w:rsidTr="00D620B1">
        <w:trPr>
          <w:trHeight w:val="499"/>
        </w:trPr>
        <w:tc>
          <w:tcPr>
            <w:tcW w:w="651" w:type="dxa"/>
          </w:tcPr>
          <w:p w14:paraId="1CC7B846" w14:textId="77777777" w:rsidR="00030BD4" w:rsidRDefault="00030BD4" w:rsidP="00030BD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7652673C" w14:textId="222C6913" w:rsidR="00030BD4" w:rsidRDefault="00030BD4" w:rsidP="00030BD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24F6A0C" w14:textId="77777777" w:rsidR="00030BD4" w:rsidRDefault="00030BD4" w:rsidP="00030BD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A434F0" w14:textId="77777777" w:rsidR="00030BD4" w:rsidRDefault="00030BD4" w:rsidP="00030BD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8FA836" w14:textId="77777777" w:rsidR="00030BD4" w:rsidRDefault="00030BD4" w:rsidP="00030BD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3351555" w14:textId="77777777" w:rsidR="00030BD4" w:rsidRDefault="00030BD4" w:rsidP="00030BD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801F24" w14:textId="77777777" w:rsidR="00030BD4" w:rsidRDefault="00030BD4" w:rsidP="00030BD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339" w:type="dxa"/>
          </w:tcPr>
          <w:p w14:paraId="3C3789EF" w14:textId="77777777" w:rsidR="00030BD4" w:rsidRDefault="00030BD4" w:rsidP="00030BD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B37835" w14:textId="77777777" w:rsidR="00030BD4" w:rsidRDefault="00030BD4" w:rsidP="00030BD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35174FB0" w14:textId="77777777" w:rsidR="00030BD4" w:rsidRDefault="00030BD4" w:rsidP="00030BD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A58E2E2" w14:textId="77777777" w:rsidR="00030BD4" w:rsidRDefault="00030BD4" w:rsidP="00030BD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</w:tbl>
    <w:p w14:paraId="315DEB90" w14:textId="77777777" w:rsidR="00D620B1" w:rsidRDefault="00D620B1" w:rsidP="00030BD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6C8FC987" w14:textId="776323B6" w:rsidR="00030BD4" w:rsidRDefault="00030BD4" w:rsidP="00030BD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Cheques and postal orders made payable to Llanthony Valley &amp; District Show. Postal entries to be sent to:</w:t>
      </w:r>
    </w:p>
    <w:p w14:paraId="63332977" w14:textId="356AE8B7" w:rsidR="00030BD4" w:rsidRDefault="00030BD4" w:rsidP="00030BD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proofErr w:type="spellStart"/>
      <w:r>
        <w:rPr>
          <w:rFonts w:ascii="Times-Bold" w:hAnsi="Times-Bold" w:cs="Times-Bold"/>
          <w:b/>
          <w:bCs/>
          <w:sz w:val="20"/>
          <w:szCs w:val="20"/>
        </w:rPr>
        <w:t>Siân</w:t>
      </w:r>
      <w:proofErr w:type="spellEnd"/>
      <w:r>
        <w:rPr>
          <w:rFonts w:ascii="Times-Bold" w:hAnsi="Times-Bold" w:cs="Times-Bold"/>
          <w:b/>
          <w:bCs/>
          <w:sz w:val="20"/>
          <w:szCs w:val="20"/>
        </w:rPr>
        <w:t xml:space="preserve"> Watkins (Horse &amp; Pony Secretary), </w:t>
      </w:r>
      <w:proofErr w:type="spellStart"/>
      <w:r>
        <w:rPr>
          <w:rFonts w:ascii="Times-Bold" w:hAnsi="Times-Bold" w:cs="Times-Bold"/>
          <w:b/>
          <w:bCs/>
          <w:sz w:val="20"/>
          <w:szCs w:val="20"/>
        </w:rPr>
        <w:t>Troedrhiw</w:t>
      </w:r>
      <w:proofErr w:type="spellEnd"/>
      <w:r>
        <w:rPr>
          <w:rFonts w:ascii="Times-Bold" w:hAnsi="Times-Bold" w:cs="Times-Bold"/>
          <w:b/>
          <w:bCs/>
          <w:sz w:val="20"/>
          <w:szCs w:val="20"/>
        </w:rPr>
        <w:t>-Las, Llanthony, Abergavenny, Monmouthshire, NP7 7NW</w:t>
      </w:r>
    </w:p>
    <w:p w14:paraId="3CCAA9F3" w14:textId="3FEF5252" w:rsidR="00030BD4" w:rsidRDefault="00030BD4" w:rsidP="00030BD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E: siantalsarn@aol.com Tel: 01873 890667</w:t>
      </w:r>
    </w:p>
    <w:p w14:paraId="45E6A273" w14:textId="35E7E63F" w:rsidR="00030BD4" w:rsidRDefault="00030BD4" w:rsidP="00030BD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Please provide your full postal and contact details (these will only be used to forward you next year’s schedule and inform you of any changes to this year’s show </w:t>
      </w:r>
      <w:proofErr w:type="spellStart"/>
      <w:r>
        <w:rPr>
          <w:rFonts w:ascii="Times-Roman" w:hAnsi="Times-Roman" w:cs="Times-Roman"/>
          <w:sz w:val="20"/>
          <w:szCs w:val="20"/>
        </w:rPr>
        <w:t>i.e</w:t>
      </w:r>
      <w:proofErr w:type="spellEnd"/>
      <w:r>
        <w:rPr>
          <w:rFonts w:ascii="Times-Roman" w:hAnsi="Times-Roman" w:cs="Times-Roman"/>
          <w:sz w:val="20"/>
          <w:szCs w:val="20"/>
        </w:rPr>
        <w:t xml:space="preserve"> change of Judge, weather</w:t>
      </w:r>
      <w:bookmarkStart w:id="0" w:name="_GoBack"/>
      <w:bookmarkEnd w:id="0"/>
    </w:p>
    <w:p w14:paraId="3BF2E115" w14:textId="69E7CDF4" w:rsidR="00030BD4" w:rsidRDefault="00030BD4" w:rsidP="00030BD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situations etc)</w:t>
      </w:r>
    </w:p>
    <w:p w14:paraId="6FB1AB28" w14:textId="7CA648E1" w:rsidR="00030BD4" w:rsidRDefault="00030BD4" w:rsidP="00030BD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Name……………………………………………………………………………………….</w:t>
      </w:r>
    </w:p>
    <w:p w14:paraId="0E001725" w14:textId="4FBA911A" w:rsidR="00030BD4" w:rsidRDefault="00030BD4" w:rsidP="00030BD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Address…………………………………………………………………………………………………………………………………</w:t>
      </w:r>
      <w:proofErr w:type="gramStart"/>
      <w:r>
        <w:rPr>
          <w:rFonts w:ascii="Times-Roman" w:hAnsi="Times-Roman" w:cs="Times-Roman"/>
          <w:sz w:val="20"/>
          <w:szCs w:val="20"/>
        </w:rPr>
        <w:t>…..</w:t>
      </w:r>
      <w:proofErr w:type="gramEnd"/>
    </w:p>
    <w:p w14:paraId="3484926D" w14:textId="5616AFE9" w:rsidR="00030BD4" w:rsidRDefault="00030BD4" w:rsidP="00030BD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Tel No…………………………………………………. Email…………………………………………………………………………….</w:t>
      </w:r>
    </w:p>
    <w:p w14:paraId="5CF22AF9" w14:textId="24C208BD" w:rsidR="00030BD4" w:rsidRDefault="00030BD4" w:rsidP="00030BD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Please confirm that you have read and understand the rules and agree to abide by them. Signed ……………………………………….</w:t>
      </w:r>
    </w:p>
    <w:p w14:paraId="0BE580EB" w14:textId="5CA8D69D" w:rsidR="00030BD4" w:rsidRDefault="00030BD4" w:rsidP="00030BD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If you will be attending the Show </w:t>
      </w:r>
      <w:proofErr w:type="gramStart"/>
      <w:r>
        <w:rPr>
          <w:rFonts w:ascii="Times-Roman" w:hAnsi="Times-Roman" w:cs="Times-Roman"/>
          <w:sz w:val="20"/>
          <w:szCs w:val="20"/>
        </w:rPr>
        <w:t>alone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we will ask you to fill in an emergency contact form on the day of the Show. If you would like a form to fill in prior to the Show please send an SAE to the</w:t>
      </w:r>
      <w:r w:rsidR="00D620B1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Horse &amp; Pony Secretary. This information will be held in the strictest confidence and destroyed after the Show.</w:t>
      </w:r>
    </w:p>
    <w:sectPr w:rsidR="00030BD4" w:rsidSect="00D620B1">
      <w:pgSz w:w="16838" w:h="11906" w:orient="landscape"/>
      <w:pgMar w:top="1134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BD4"/>
    <w:rsid w:val="00030BD4"/>
    <w:rsid w:val="00D6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F7F17"/>
  <w15:chartTrackingRefBased/>
  <w15:docId w15:val="{EC99FAAA-B477-4E3F-A2E4-40B0F405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2022-07-11T18:11:00Z</dcterms:created>
  <dcterms:modified xsi:type="dcterms:W3CDTF">2022-07-11T18:22:00Z</dcterms:modified>
</cp:coreProperties>
</file>